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2F" w:rsidRPr="001E3349" w:rsidRDefault="006C172F" w:rsidP="006C172F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32"/>
          <w:szCs w:val="33"/>
          <w:lang w:val="ka-GE"/>
        </w:rPr>
      </w:pPr>
      <w:proofErr w:type="spellStart"/>
      <w:proofErr w:type="gramStart"/>
      <w:r w:rsidRPr="001E3349">
        <w:rPr>
          <w:rFonts w:ascii="Sylfaen" w:hAnsi="Sylfaen" w:cs="Sylfaen"/>
          <w:color w:val="222222"/>
          <w:sz w:val="32"/>
          <w:szCs w:val="33"/>
        </w:rPr>
        <w:t>ტენდერი</w:t>
      </w:r>
      <w:proofErr w:type="spellEnd"/>
      <w:proofErr w:type="gramEnd"/>
      <w:r w:rsidRPr="001E3349">
        <w:rPr>
          <w:rFonts w:ascii="Helvetica" w:hAnsi="Helvetica"/>
          <w:color w:val="222222"/>
          <w:sz w:val="31"/>
          <w:szCs w:val="33"/>
        </w:rPr>
        <w:t xml:space="preserve"> </w:t>
      </w:r>
      <w:r w:rsidRPr="001E3349">
        <w:rPr>
          <w:rFonts w:ascii="Sylfaen" w:hAnsi="Sylfaen" w:cs="Sylfaen"/>
          <w:color w:val="222222"/>
          <w:sz w:val="32"/>
          <w:szCs w:val="33"/>
          <w:lang w:val="ka-GE"/>
        </w:rPr>
        <w:t>ქაღალდის ფულის სათვლელ</w:t>
      </w:r>
      <w:r w:rsidR="00D46C41" w:rsidRPr="001E3349">
        <w:rPr>
          <w:rFonts w:ascii="Sylfaen" w:hAnsi="Sylfaen" w:cs="Sylfaen"/>
          <w:color w:val="222222"/>
          <w:sz w:val="32"/>
          <w:szCs w:val="33"/>
          <w:lang w:val="ka-GE"/>
        </w:rPr>
        <w:t>ი</w:t>
      </w:r>
      <w:r w:rsidRPr="001E3349">
        <w:rPr>
          <w:rFonts w:ascii="Sylfaen" w:hAnsi="Sylfaen" w:cs="Sylfaen"/>
          <w:color w:val="222222"/>
          <w:sz w:val="32"/>
          <w:szCs w:val="33"/>
          <w:lang w:val="ka-GE"/>
        </w:rPr>
        <w:t xml:space="preserve"> და </w:t>
      </w:r>
    </w:p>
    <w:p w:rsidR="006C172F" w:rsidRPr="001E3349" w:rsidRDefault="006C172F" w:rsidP="006C172F">
      <w:pPr>
        <w:pStyle w:val="Heading1"/>
        <w:shd w:val="clear" w:color="auto" w:fill="FFFFFF"/>
        <w:spacing w:before="0" w:line="420" w:lineRule="atLeast"/>
        <w:jc w:val="center"/>
        <w:rPr>
          <w:rFonts w:ascii="Helvetica" w:hAnsi="Helvetica"/>
          <w:color w:val="222222"/>
          <w:sz w:val="31"/>
          <w:szCs w:val="33"/>
          <w:lang w:val="ka-GE"/>
        </w:rPr>
      </w:pPr>
      <w:r w:rsidRPr="001E3349">
        <w:rPr>
          <w:rFonts w:ascii="Sylfaen" w:hAnsi="Sylfaen" w:cs="Sylfaen"/>
          <w:color w:val="222222"/>
          <w:sz w:val="32"/>
          <w:szCs w:val="33"/>
          <w:lang w:val="ka-GE"/>
        </w:rPr>
        <w:t>ამომცნობ</w:t>
      </w:r>
      <w:r w:rsidR="0071786F" w:rsidRPr="001E3349">
        <w:rPr>
          <w:rFonts w:ascii="Sylfaen" w:hAnsi="Sylfaen" w:cs="Sylfaen"/>
          <w:color w:val="222222"/>
          <w:sz w:val="32"/>
          <w:szCs w:val="33"/>
          <w:lang w:val="ka-GE"/>
        </w:rPr>
        <w:t>ი</w:t>
      </w:r>
      <w:r w:rsidRPr="001E3349">
        <w:rPr>
          <w:rFonts w:ascii="Sylfaen" w:hAnsi="Sylfaen" w:cs="Sylfaen"/>
          <w:color w:val="222222"/>
          <w:sz w:val="32"/>
          <w:szCs w:val="33"/>
          <w:lang w:val="ka-GE"/>
        </w:rPr>
        <w:t xml:space="preserve"> </w:t>
      </w:r>
      <w:r w:rsidR="0071786F" w:rsidRPr="001E3349">
        <w:rPr>
          <w:rFonts w:ascii="Sylfaen" w:hAnsi="Sylfaen" w:cs="Sylfaen"/>
          <w:color w:val="222222"/>
          <w:sz w:val="32"/>
          <w:szCs w:val="33"/>
          <w:lang w:val="ka-GE"/>
        </w:rPr>
        <w:t>აპარატების შესყიდვაზე</w:t>
      </w:r>
    </w:p>
    <w:p w:rsidR="006C172F" w:rsidRPr="006C172F" w:rsidRDefault="00C57317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</w:t>
      </w:r>
      <w:proofErr w:type="spellStart"/>
      <w:proofErr w:type="gram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eastAsia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ქაღალდის</w:t>
      </w:r>
      <w:proofErr w:type="spellEnd"/>
      <w:r w:rsidRPr="006C172F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ფულის</w:t>
      </w:r>
      <w:proofErr w:type="spellEnd"/>
      <w:r w:rsidRPr="006C172F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სათვლელ</w:t>
      </w:r>
      <w:proofErr w:type="spellEnd"/>
      <w:r w:rsidRPr="006C172F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>
        <w:rPr>
          <w:rFonts w:ascii="Sylfaen" w:eastAsia="Times New Roman" w:hAnsi="Sylfaen"/>
          <w:color w:val="333333"/>
          <w:sz w:val="18"/>
          <w:szCs w:val="18"/>
          <w:lang w:val="ka-GE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ამომცნობ</w:t>
      </w:r>
      <w:proofErr w:type="spellEnd"/>
      <w:r w:rsidRPr="006C172F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="00FE34A9">
        <w:rPr>
          <w:rFonts w:ascii="Sylfaen" w:eastAsia="Times New Roman" w:hAnsi="Sylfaen" w:cs="Sylfaen"/>
          <w:color w:val="333333"/>
          <w:sz w:val="18"/>
          <w:szCs w:val="18"/>
        </w:rPr>
        <w:t>აპარატებ</w:t>
      </w:r>
      <w:proofErr w:type="spellEnd"/>
      <w:r w:rsidR="00FE34A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ის შესყიდვაზე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tbl>
      <w:tblPr>
        <w:tblStyle w:val="MediumShading2-Accent6"/>
        <w:tblW w:w="9243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230"/>
        <w:gridCol w:w="1759"/>
        <w:gridCol w:w="1692"/>
      </w:tblGrid>
      <w:tr w:rsidR="006C172F" w:rsidRPr="006C172F" w:rsidTr="00121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C172F" w:rsidRPr="006C172F" w:rsidRDefault="006C172F" w:rsidP="006C172F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C172F" w:rsidRPr="006C172F" w:rsidRDefault="006C172F" w:rsidP="006C17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1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C172F" w:rsidRPr="00FE34A9" w:rsidRDefault="006C172F" w:rsidP="006C1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lang w:val="ka-GE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ტიპი</w:t>
            </w:r>
            <w:proofErr w:type="spellEnd"/>
            <w:r w:rsidR="00FE34A9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*</w:t>
            </w:r>
          </w:p>
        </w:tc>
        <w:tc>
          <w:tcPr>
            <w:tcW w:w="1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C172F" w:rsidRPr="006C172F" w:rsidRDefault="00F47BB7" w:rsidP="006C1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შესასყიდი </w:t>
            </w:r>
            <w:r>
              <w:rPr>
                <w:rFonts w:ascii="Sylfaen" w:eastAsia="Times New Roman" w:hAnsi="Sylfaen" w:cs="Sylfaen"/>
                <w:color w:val="000000"/>
                <w:sz w:val="18"/>
              </w:rPr>
              <w:t>რ</w:t>
            </w:r>
            <w:r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-</w:t>
            </w:r>
            <w:proofErr w:type="spellStart"/>
            <w:r w:rsidR="006C172F" w:rsidRPr="006C172F">
              <w:rPr>
                <w:rFonts w:ascii="Sylfaen" w:eastAsia="Times New Roman" w:hAnsi="Sylfaen" w:cs="Sylfaen"/>
                <w:color w:val="000000"/>
                <w:sz w:val="18"/>
              </w:rPr>
              <w:t>ბა</w:t>
            </w:r>
            <w:proofErr w:type="spellEnd"/>
          </w:p>
        </w:tc>
      </w:tr>
      <w:tr w:rsidR="006C172F" w:rsidRPr="006C172F" w:rsidTr="00121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C172F" w:rsidRPr="006C172F" w:rsidRDefault="006C172F" w:rsidP="006C172F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ლოტი</w:t>
            </w:r>
            <w:proofErr w:type="spellEnd"/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 xml:space="preserve"> I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:rsidR="006C172F" w:rsidRPr="006C172F" w:rsidRDefault="006C172F" w:rsidP="006C1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ქაღალდის</w:t>
            </w:r>
            <w:proofErr w:type="spellEnd"/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ფულის</w:t>
            </w:r>
            <w:proofErr w:type="spellEnd"/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სათვლელი</w:t>
            </w:r>
            <w:proofErr w:type="spellEnd"/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აპარატი</w:t>
            </w:r>
            <w:proofErr w:type="spellEnd"/>
          </w:p>
        </w:tc>
        <w:tc>
          <w:tcPr>
            <w:tcW w:w="1759" w:type="dxa"/>
            <w:shd w:val="clear" w:color="auto" w:fill="auto"/>
            <w:noWrap/>
            <w:hideMark/>
          </w:tcPr>
          <w:p w:rsidR="006C172F" w:rsidRPr="006C172F" w:rsidRDefault="006C172F" w:rsidP="006C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>EB300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6C172F" w:rsidRPr="006C172F" w:rsidRDefault="006C172F" w:rsidP="006C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>100</w:t>
            </w:r>
          </w:p>
        </w:tc>
      </w:tr>
      <w:tr w:rsidR="006C172F" w:rsidRPr="006C172F" w:rsidTr="001219A0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C172F" w:rsidRPr="006C172F" w:rsidRDefault="006C172F" w:rsidP="00FE34A9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ლოტი</w:t>
            </w:r>
            <w:proofErr w:type="spellEnd"/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 xml:space="preserve"> II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:rsidR="006C172F" w:rsidRPr="006C172F" w:rsidRDefault="006C172F" w:rsidP="00FE3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ფულის</w:t>
            </w:r>
            <w:proofErr w:type="spellEnd"/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ამომცნობი</w:t>
            </w:r>
            <w:proofErr w:type="spellEnd"/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აპარატი</w:t>
            </w:r>
            <w:proofErr w:type="spellEnd"/>
          </w:p>
        </w:tc>
        <w:tc>
          <w:tcPr>
            <w:tcW w:w="1759" w:type="dxa"/>
            <w:shd w:val="clear" w:color="auto" w:fill="auto"/>
            <w:noWrap/>
            <w:hideMark/>
          </w:tcPr>
          <w:p w:rsidR="006C172F" w:rsidRPr="006C172F" w:rsidRDefault="006C172F" w:rsidP="00FE3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 xml:space="preserve">GUV-2038 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6C172F" w:rsidRPr="006C172F" w:rsidRDefault="006C172F" w:rsidP="00FE3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C172F">
              <w:rPr>
                <w:rFonts w:ascii="Calibri" w:eastAsia="Times New Roman" w:hAnsi="Calibri" w:cs="Calibri"/>
                <w:color w:val="000000"/>
                <w:sz w:val="18"/>
              </w:rPr>
              <w:t>50</w:t>
            </w:r>
          </w:p>
        </w:tc>
      </w:tr>
    </w:tbl>
    <w:p w:rsidR="00FE34A9" w:rsidRDefault="00FE34A9" w:rsidP="00FE34A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E34A9" w:rsidRPr="00FE34A9" w:rsidRDefault="00FE34A9" w:rsidP="00FE34A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  <w:r w:rsidRPr="00FE34A9">
        <w:rPr>
          <w:rFonts w:ascii="Sylfaen" w:eastAsia="Times New Roman" w:hAnsi="Sylfaen" w:cs="Times New Roman"/>
          <w:b/>
          <w:color w:val="333333"/>
          <w:sz w:val="14"/>
          <w:szCs w:val="18"/>
          <w:lang w:val="ka-GE"/>
        </w:rPr>
        <w:t>*</w:t>
      </w:r>
      <w:r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>პრეტენდენტი</w:t>
      </w:r>
      <w:r w:rsidRPr="00FE34A9"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>უფლებამოსილია</w:t>
      </w:r>
      <w:r w:rsidRPr="00FE34A9"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 xml:space="preserve"> შემოგვთავაზოს სხვა </w:t>
      </w:r>
      <w:r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>ტიპის/</w:t>
      </w:r>
      <w:r w:rsidRPr="00FE34A9"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 xml:space="preserve">ბრენდის საქონელი, რომლის სპეციფიკაცია </w:t>
      </w:r>
      <w:r w:rsidR="007D6809"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>უნდა იყოს</w:t>
      </w:r>
      <w:r w:rsidRPr="00FE34A9"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  <w:t xml:space="preserve"> არანაკლებ მოთხოვნილისა.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იმეილით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B70E66" w:rsidRPr="00A16082" w:rsidRDefault="00B70E66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</w:t>
      </w:r>
      <w:r w:rsidR="00F47BB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ჩატარდება</w:t>
      </w:r>
      <w:r w:rsidR="00A16082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ორ ლოტად,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შესაძლოა შეირჩეს სხვადასხვა გამარჯვებული შესაბამის ლოტში;</w:t>
      </w:r>
    </w:p>
    <w:p w:rsidR="00A16082" w:rsidRPr="006C172F" w:rsidRDefault="00A16082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გამარჯვებული კომპანია შეირჩევა შემდეგი კრიტერიუმების მიხედვით: ფასი, საგარანტიო პერიოდი და მოწოდების ვადა;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გადასახდელებს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ცხრილი</w:t>
      </w:r>
      <w:proofErr w:type="spellEnd"/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(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დანართი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1);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 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შევსებულ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დანართი</w:t>
      </w:r>
      <w:proofErr w:type="spellEnd"/>
      <w:r w:rsidR="00F47BB7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1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მიუთითონ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ღირებულება</w:t>
      </w:r>
      <w:proofErr w:type="spellEnd"/>
      <w:r w:rsidR="00F47BB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საგარანტიო პერიოდი და მოწოდების ვადა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A5019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 მარტი</w:t>
      </w:r>
      <w:r w:rsidR="001E7159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17</w:t>
      </w:r>
      <w:bookmarkStart w:id="0" w:name="_GoBack"/>
      <w:bookmarkEnd w:id="0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6C172F" w:rsidRPr="006C172F" w:rsidRDefault="006C172F" w:rsidP="00701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D243C3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/>
    <w:sectPr w:rsidR="00A80970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7BE41D5A" wp14:editId="79470392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1219A0"/>
    <w:rsid w:val="001E3349"/>
    <w:rsid w:val="001E7159"/>
    <w:rsid w:val="002B205C"/>
    <w:rsid w:val="003578C7"/>
    <w:rsid w:val="005B02B1"/>
    <w:rsid w:val="005E718C"/>
    <w:rsid w:val="006C172F"/>
    <w:rsid w:val="0070104B"/>
    <w:rsid w:val="0071786F"/>
    <w:rsid w:val="00794E84"/>
    <w:rsid w:val="007D6809"/>
    <w:rsid w:val="00845F94"/>
    <w:rsid w:val="00A16082"/>
    <w:rsid w:val="00A5019B"/>
    <w:rsid w:val="00A80970"/>
    <w:rsid w:val="00B70E66"/>
    <w:rsid w:val="00B77585"/>
    <w:rsid w:val="00C111B3"/>
    <w:rsid w:val="00C57317"/>
    <w:rsid w:val="00C84F31"/>
    <w:rsid w:val="00CC3051"/>
    <w:rsid w:val="00D46C41"/>
    <w:rsid w:val="00D51A7C"/>
    <w:rsid w:val="00DB1182"/>
    <w:rsid w:val="00F47BB7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D976-C1AA-4710-A7AF-969DBFA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23</cp:revision>
  <dcterms:created xsi:type="dcterms:W3CDTF">2019-02-25T10:09:00Z</dcterms:created>
  <dcterms:modified xsi:type="dcterms:W3CDTF">2019-02-25T11:48:00Z</dcterms:modified>
</cp:coreProperties>
</file>